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145C7">
      <w:pPr>
        <w:autoSpaceDE w:val="0"/>
        <w:autoSpaceDN w:val="0"/>
        <w:adjustRightInd w:val="0"/>
        <w:spacing w:line="600" w:lineRule="exact"/>
        <w:ind w:left="0" w:leftChars="0" w:right="420" w:firstLine="0" w:firstLineChars="0"/>
        <w:rPr>
          <w:rFonts w:hint="eastAsia" w:ascii="黑体" w:hAnsi="黑体" w:eastAsia="黑体" w:cs="仿宋"/>
          <w:color w:val="auto"/>
          <w:kern w:val="0"/>
          <w:sz w:val="32"/>
          <w:szCs w:val="32"/>
          <w:highlight w:val="none"/>
          <w:lang w:val="zh-CN"/>
        </w:rPr>
      </w:pPr>
      <w:bookmarkStart w:id="0" w:name="_GoBack"/>
      <w:bookmarkEnd w:id="0"/>
      <w:r>
        <w:rPr>
          <w:rFonts w:hint="eastAsia" w:ascii="黑体" w:hAnsi="黑体" w:eastAsia="黑体" w:cs="仿宋"/>
          <w:color w:val="auto"/>
          <w:kern w:val="0"/>
          <w:sz w:val="32"/>
          <w:szCs w:val="32"/>
          <w:highlight w:val="none"/>
          <w:lang w:val="zh-CN"/>
        </w:rPr>
        <w:t>附件1</w:t>
      </w:r>
    </w:p>
    <w:p w14:paraId="6CBF0576">
      <w:pPr>
        <w:autoSpaceDE w:val="0"/>
        <w:autoSpaceDN w:val="0"/>
        <w:adjustRightInd w:val="0"/>
        <w:spacing w:line="600" w:lineRule="exact"/>
        <w:ind w:right="420"/>
        <w:jc w:val="center"/>
        <w:rPr>
          <w:rFonts w:hint="eastAsia" w:ascii="方正小标宋简体" w:hAnsi="华文中宋" w:eastAsia="方正小标宋简体" w:cs="宋体"/>
          <w:b/>
          <w:bCs/>
          <w:color w:val="auto"/>
          <w:kern w:val="0"/>
          <w:sz w:val="36"/>
          <w:szCs w:val="36"/>
          <w:highlight w:val="none"/>
          <w:lang w:val="zh-CN"/>
        </w:rPr>
      </w:pPr>
    </w:p>
    <w:p w14:paraId="7B64CB22">
      <w:pPr>
        <w:numPr>
          <w:ilvl w:val="0"/>
          <w:numId w:val="0"/>
        </w:numPr>
        <w:autoSpaceDE w:val="0"/>
        <w:autoSpaceDN w:val="0"/>
        <w:adjustRightInd w:val="0"/>
        <w:spacing w:line="600" w:lineRule="exact"/>
        <w:jc w:val="center"/>
        <w:rPr>
          <w:rFonts w:hint="eastAsia" w:ascii="方正小标宋简体" w:hAnsi="华文中宋" w:eastAsia="方正小标宋简体" w:cs="宋体"/>
          <w:b/>
          <w:bCs/>
          <w:color w:val="auto"/>
          <w:kern w:val="0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华文中宋" w:eastAsia="方正小标宋简体" w:cs="宋体"/>
          <w:b/>
          <w:bCs/>
          <w:color w:val="auto"/>
          <w:kern w:val="0"/>
          <w:sz w:val="40"/>
          <w:szCs w:val="40"/>
          <w:highlight w:val="none"/>
          <w:lang w:val="en-US" w:eastAsia="zh-CN"/>
        </w:rPr>
        <w:t>研修内容</w:t>
      </w:r>
    </w:p>
    <w:p w14:paraId="1B202179">
      <w:pPr>
        <w:numPr>
          <w:ilvl w:val="0"/>
          <w:numId w:val="0"/>
        </w:numPr>
        <w:autoSpaceDE w:val="0"/>
        <w:autoSpaceDN w:val="0"/>
        <w:adjustRightInd w:val="0"/>
        <w:spacing w:line="600" w:lineRule="exact"/>
        <w:jc w:val="center"/>
        <w:rPr>
          <w:rFonts w:hint="default" w:ascii="方正小标宋简体" w:hAnsi="华文中宋" w:eastAsia="方正小标宋简体" w:cs="宋体"/>
          <w:b/>
          <w:bCs/>
          <w:color w:val="auto"/>
          <w:kern w:val="0"/>
          <w:sz w:val="36"/>
          <w:szCs w:val="36"/>
          <w:highlight w:val="none"/>
          <w:lang w:val="en-US" w:eastAsia="zh-CN"/>
        </w:rPr>
      </w:pPr>
    </w:p>
    <w:p w14:paraId="2076C6B4">
      <w:pPr>
        <w:numPr>
          <w:ilvl w:val="0"/>
          <w:numId w:val="0"/>
        </w:numPr>
        <w:autoSpaceDE w:val="0"/>
        <w:autoSpaceDN w:val="0"/>
        <w:adjustRightIn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习近平总书记关于语言文化的重要指示批示精神</w:t>
      </w:r>
    </w:p>
    <w:p w14:paraId="0C756A85">
      <w:pPr>
        <w:autoSpaceDE w:val="0"/>
        <w:autoSpaceDN w:val="0"/>
        <w:adjustRightIn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/>
        </w:rPr>
        <w:t>.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</w:rPr>
        <w:t>《教育强国建设规划纲要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/>
        </w:rPr>
        <w:t>相关任务解读</w:t>
      </w:r>
    </w:p>
    <w:p w14:paraId="665413F2">
      <w:pPr>
        <w:autoSpaceDE w:val="0"/>
        <w:autoSpaceDN w:val="0"/>
        <w:adjustRightIn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/>
        </w:rPr>
        <w:t>语言文字政策和法律法规体系</w:t>
      </w:r>
    </w:p>
    <w:p w14:paraId="181D7FFF">
      <w:pPr>
        <w:autoSpaceDE w:val="0"/>
        <w:autoSpaceDN w:val="0"/>
        <w:adjustRightIn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国家通用语言文字推广普及</w:t>
      </w:r>
    </w:p>
    <w:p w14:paraId="58EB3F65"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</w:rPr>
        <w:t>国家语言能力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/>
        </w:rPr>
        <w:t>建设</w:t>
      </w:r>
    </w:p>
    <w:p w14:paraId="6F585A57"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/>
        </w:rPr>
        <w:t>语言文字标准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化</w:t>
      </w:r>
    </w:p>
    <w:p w14:paraId="34360870">
      <w:pPr>
        <w:autoSpaceDE w:val="0"/>
        <w:autoSpaceDN w:val="0"/>
        <w:adjustRightInd w:val="0"/>
        <w:spacing w:line="600" w:lineRule="exact"/>
        <w:ind w:firstLine="640" w:firstLineChars="200"/>
        <w:rPr>
          <w:rFonts w:hint="default"/>
          <w:lang w:val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/>
        </w:rPr>
        <w:t>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教育部 国家语委 中央网信办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关于加强数字中文建设 </w:t>
      </w:r>
      <w:r>
        <w:rPr>
          <w:rFonts w:ascii="仿宋_GB2312" w:hAnsi="仿宋_GB2312" w:eastAsia="仿宋_GB2312" w:cs="仿宋_GB2312"/>
          <w:sz w:val="32"/>
          <w:szCs w:val="32"/>
        </w:rPr>
        <w:t>推进语言文字信息化发展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的意见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zh-CN" w:eastAsia="zh-CN" w:bidi="ar-SA"/>
        </w:rPr>
        <w:t>》等文件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/>
        </w:rPr>
        <w:t>解读</w:t>
      </w:r>
    </w:p>
    <w:p w14:paraId="74E9BA02"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/>
        </w:rPr>
        <w:t>中华优秀语言文化传承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发展</w:t>
      </w:r>
    </w:p>
    <w:p w14:paraId="697FAB80"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9.国家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</w:rPr>
        <w:t>语言服务体系</w:t>
      </w:r>
    </w:p>
    <w:p w14:paraId="20AA785A">
      <w:pPr>
        <w:autoSpaceDE w:val="0"/>
        <w:autoSpaceDN w:val="0"/>
        <w:adjustRightIn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/>
        </w:rPr>
        <w:t>.新中国语言文字事业发展史</w:t>
      </w:r>
    </w:p>
    <w:p w14:paraId="7AEAD394">
      <w:pPr>
        <w:autoSpaceDE w:val="0"/>
        <w:autoSpaceDN w:val="0"/>
        <w:adjustRightIn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/>
        </w:rPr>
        <w:t>1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/>
        </w:rPr>
        <w:t>.资政报告撰写</w:t>
      </w:r>
    </w:p>
    <w:p w14:paraId="3D101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/>
        </w:rPr>
        <w:t>.语言规划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国际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/>
        </w:rPr>
        <w:t>研究现状及趋势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5F1304">
    <w:pPr>
      <w:widowControl w:val="0"/>
      <w:snapToGrid w:val="0"/>
      <w:jc w:val="center"/>
      <w:rPr>
        <w:rFonts w:hint="eastAsia"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MGI1M2JhZGVkOWI5NzIxMzY5ZTFiYmE0NDY1YzEifQ=="/>
  </w:docVars>
  <w:rsids>
    <w:rsidRoot w:val="25D94FA0"/>
    <w:rsid w:val="23520A80"/>
    <w:rsid w:val="25D94FA0"/>
    <w:rsid w:val="3E88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0" w:afterAutospacing="0"/>
      <w:jc w:val="both"/>
      <w:outlineLvl w:val="0"/>
    </w:pPr>
    <w:rPr>
      <w:rFonts w:hint="eastAsia" w:ascii="宋体" w:hAnsi="宋体" w:eastAsia="黑体"/>
      <w:kern w:val="44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2025-04-17T03:48:00Z</dcterms:created>
  <dc:creator>刘佳俊</dc:creator>
  <cp:lastModifiedBy>刘佳俊</cp:lastModifiedBy>
  <dcterms:modified xsi:type="dcterms:W3CDTF">2025-04-17T03:48:51Z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B074405C8A564FC8BBB5BADC7AAF677F_13</vt:lpwstr>
  </property>
</Properties>
</file>